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BC" w:rsidRPr="00646FBC" w:rsidRDefault="00646FBC" w:rsidP="00646FBC">
      <w:pPr>
        <w:shd w:val="clear" w:color="auto" w:fill="FFFFFF"/>
        <w:spacing w:before="100" w:beforeAutospacing="1" w:after="100" w:afterAutospacing="1" w:line="240" w:lineRule="auto"/>
        <w:jc w:val="center"/>
        <w:outlineLvl w:val="0"/>
        <w:rPr>
          <w:rFonts w:ascii="Verdana" w:eastAsia="Times New Roman" w:hAnsi="Verdana" w:cs="Times New Roman"/>
          <w:b/>
          <w:bCs/>
          <w:color w:val="333333"/>
          <w:kern w:val="36"/>
          <w:sz w:val="20"/>
          <w:szCs w:val="20"/>
          <w:lang w:eastAsia="ru-RU"/>
        </w:rPr>
      </w:pPr>
      <w:r w:rsidRPr="00646FBC">
        <w:rPr>
          <w:rFonts w:ascii="Verdana" w:eastAsia="Times New Roman" w:hAnsi="Verdana" w:cs="Times New Roman"/>
          <w:b/>
          <w:bCs/>
          <w:color w:val="333333"/>
          <w:kern w:val="36"/>
          <w:sz w:val="20"/>
          <w:szCs w:val="20"/>
          <w:lang w:eastAsia="ru-RU"/>
        </w:rPr>
        <w:t>Градостроительный кодекс. Статья 51. Выдача разрешений на строительство</w:t>
      </w:r>
    </w:p>
    <w:p w:rsidR="00F96F14" w:rsidRDefault="00646FBC" w:rsidP="00646FBC">
      <w:r w:rsidRPr="00646FBC">
        <w:rPr>
          <w:rFonts w:ascii="Verdana" w:eastAsia="Times New Roman" w:hAnsi="Verdana" w:cs="Times New Roman"/>
          <w:color w:val="333333"/>
          <w:sz w:val="18"/>
          <w:szCs w:val="18"/>
          <w:shd w:val="clear" w:color="auto" w:fill="FFFFFF"/>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 правоустанавливающие документы на земельный участок;</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 градостроительный план земельного участка;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3) материалы, содержащиеся в проектной документации: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а) пояснительная записка;</w:t>
      </w:r>
      <w:r w:rsidRPr="00646FBC">
        <w:rPr>
          <w:rFonts w:ascii="Verdana" w:eastAsia="Times New Roman" w:hAnsi="Verdana" w:cs="Times New Roman"/>
          <w:color w:val="333333"/>
          <w:sz w:val="18"/>
          <w:szCs w:val="18"/>
          <w:lang w:eastAsia="ru-RU"/>
        </w:rPr>
        <w:br/>
      </w:r>
      <w:proofErr w:type="gramStart"/>
      <w:r w:rsidRPr="00646FBC">
        <w:rPr>
          <w:rFonts w:ascii="Verdana" w:eastAsia="Times New Roman" w:hAnsi="Verdana" w:cs="Times New Roman"/>
          <w:color w:val="333333"/>
          <w:sz w:val="18"/>
          <w:szCs w:val="18"/>
          <w:shd w:val="clear" w:color="auto" w:fill="FFFFFF"/>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roofErr w:type="gramEnd"/>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г) схемы, отображающие </w:t>
      </w:r>
      <w:proofErr w:type="gramStart"/>
      <w:r w:rsidRPr="00646FBC">
        <w:rPr>
          <w:rFonts w:ascii="Verdana" w:eastAsia="Times New Roman" w:hAnsi="Verdana" w:cs="Times New Roman"/>
          <w:color w:val="333333"/>
          <w:sz w:val="18"/>
          <w:szCs w:val="18"/>
          <w:shd w:val="clear" w:color="auto" w:fill="FFFFFF"/>
          <w:lang w:eastAsia="ru-RU"/>
        </w:rPr>
        <w:t>архитектурные решения</w:t>
      </w:r>
      <w:proofErr w:type="gramEnd"/>
      <w:r w:rsidRPr="00646FBC">
        <w:rPr>
          <w:rFonts w:ascii="Verdana" w:eastAsia="Times New Roman" w:hAnsi="Verdana" w:cs="Times New Roman"/>
          <w:color w:val="333333"/>
          <w:sz w:val="18"/>
          <w:szCs w:val="18"/>
          <w:shd w:val="clear" w:color="auto" w:fill="FFFFFF"/>
          <w:lang w:eastAsia="ru-RU"/>
        </w:rPr>
        <w:t>;</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е) проект организации строительства объекта капитального строительства;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ж) проект организации работ по сносу или демонтажу объектов капитального строительства, их частей;</w:t>
      </w:r>
      <w:r w:rsidRPr="00646FBC">
        <w:rPr>
          <w:rFonts w:ascii="Verdana" w:eastAsia="Times New Roman" w:hAnsi="Verdana" w:cs="Times New Roman"/>
          <w:color w:val="333333"/>
          <w:sz w:val="18"/>
          <w:szCs w:val="18"/>
          <w:lang w:eastAsia="ru-RU"/>
        </w:rPr>
        <w:br/>
      </w:r>
      <w:proofErr w:type="gramStart"/>
      <w:r w:rsidRPr="00646FBC">
        <w:rPr>
          <w:rFonts w:ascii="Verdana" w:eastAsia="Times New Roman" w:hAnsi="Verdana" w:cs="Times New Roman"/>
          <w:color w:val="333333"/>
          <w:sz w:val="18"/>
          <w:szCs w:val="18"/>
          <w:shd w:val="clear" w:color="auto" w:fill="FFFFFF"/>
          <w:lang w:eastAsia="ru-RU"/>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w:t>
      </w:r>
      <w:r w:rsidRPr="00646FBC">
        <w:rPr>
          <w:rFonts w:ascii="Verdana" w:eastAsia="Times New Roman" w:hAnsi="Verdana" w:cs="Times New Roman"/>
          <w:color w:val="333333"/>
          <w:sz w:val="18"/>
          <w:szCs w:val="18"/>
          <w:shd w:val="clear" w:color="auto" w:fill="FFFFFF"/>
          <w:lang w:eastAsia="ru-RU"/>
        </w:rPr>
        <w:lastRenderedPageBreak/>
        <w:t>соответствии со статьей 40 настоящего Кодекса);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6) согласие всех правообладателей объекта капитального строительства в случае реконструкции такого объекта.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8.</w:t>
      </w:r>
      <w:proofErr w:type="gramEnd"/>
      <w:r w:rsidRPr="00646FBC">
        <w:rPr>
          <w:rFonts w:ascii="Verdana" w:eastAsia="Times New Roman" w:hAnsi="Verdana" w:cs="Times New Roman"/>
          <w:color w:val="333333"/>
          <w:sz w:val="18"/>
          <w:szCs w:val="18"/>
          <w:shd w:val="clear" w:color="auto" w:fill="FFFFFF"/>
          <w:lang w:eastAsia="ru-RU"/>
        </w:rPr>
        <w:t xml:space="preserve">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 правоустанавливающие документы на земельный участок;</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 градостроительный план земельного участка;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11. </w:t>
      </w:r>
      <w:proofErr w:type="gramStart"/>
      <w:r w:rsidRPr="00646FBC">
        <w:rPr>
          <w:rFonts w:ascii="Verdana" w:eastAsia="Times New Roman" w:hAnsi="Verdana" w:cs="Times New Roman"/>
          <w:color w:val="333333"/>
          <w:sz w:val="18"/>
          <w:szCs w:val="18"/>
          <w:shd w:val="clear" w:color="auto" w:fill="FFFFFF"/>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 проводят проверку наличия документов, прилагаемых к заявлению;</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 проводят проверку соответствия проектной документации требованиям градостроительного плана земельного участка, красным линиям.</w:t>
      </w:r>
      <w:proofErr w:type="gramEnd"/>
      <w:r w:rsidRPr="00646FBC">
        <w:rPr>
          <w:rFonts w:ascii="Verdana" w:eastAsia="Times New Roman" w:hAnsi="Verdana" w:cs="Times New Roman"/>
          <w:color w:val="333333"/>
          <w:sz w:val="18"/>
          <w:szCs w:val="18"/>
          <w:shd w:val="clear" w:color="auto" w:fill="FFFFFF"/>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3) выдают разрешение на строительство или отказывают в выдаче такого разрешения с указанием причин отказа.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13. </w:t>
      </w:r>
      <w:proofErr w:type="gramStart"/>
      <w:r w:rsidRPr="00646FBC">
        <w:rPr>
          <w:rFonts w:ascii="Verdana" w:eastAsia="Times New Roman" w:hAnsi="Verdana" w:cs="Times New Roman"/>
          <w:color w:val="333333"/>
          <w:sz w:val="18"/>
          <w:szCs w:val="18"/>
          <w:shd w:val="clear" w:color="auto" w:fill="FFFFFF"/>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могут отказать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roofErr w:type="gramEnd"/>
      <w:r w:rsidRPr="00646FBC">
        <w:rPr>
          <w:rFonts w:ascii="Verdana" w:eastAsia="Times New Roman" w:hAnsi="Verdana" w:cs="Times New Roman"/>
          <w:color w:val="333333"/>
          <w:sz w:val="18"/>
          <w:szCs w:val="18"/>
          <w:shd w:val="clear" w:color="auto" w:fill="FFFFFF"/>
          <w:lang w:eastAsia="ru-RU"/>
        </w:rPr>
        <w:t>.</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14. Отказ в выдаче разрешения на строительство может быть оспорен застройщиком в судебном порядке.</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15. Выдача разрешения на строительство осуществляется без взимания платы.</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16. Форма разрешения на строительство устанавливается Правительством Российской Федерации.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17. </w:t>
      </w:r>
      <w:proofErr w:type="gramStart"/>
      <w:r w:rsidRPr="00646FBC">
        <w:rPr>
          <w:rFonts w:ascii="Verdana" w:eastAsia="Times New Roman" w:hAnsi="Verdana" w:cs="Times New Roman"/>
          <w:color w:val="333333"/>
          <w:sz w:val="18"/>
          <w:szCs w:val="18"/>
          <w:shd w:val="clear" w:color="auto" w:fill="FFFFFF"/>
          <w:lang w:eastAsia="ru-RU"/>
        </w:rPr>
        <w:t>Выдача разрешения на строительство не требуется в случае:</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 строительства, реконструкции объектов, не являющихся объектами капитального строительства (киосков, навесов и других);</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3) строительства на земельном участке строений и сооружений вспомогательного использования;</w:t>
      </w:r>
      <w:proofErr w:type="gramEnd"/>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w:t>
      </w:r>
      <w:r w:rsidRPr="00646FBC">
        <w:rPr>
          <w:rFonts w:ascii="Verdana" w:eastAsia="Times New Roman" w:hAnsi="Verdana" w:cs="Times New Roman"/>
          <w:color w:val="333333"/>
          <w:sz w:val="18"/>
          <w:szCs w:val="18"/>
          <w:shd w:val="clear" w:color="auto" w:fill="FFFFFF"/>
          <w:lang w:eastAsia="ru-RU"/>
        </w:rPr>
        <w:lastRenderedPageBreak/>
        <w:t>строительство не требуется.</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 xml:space="preserve">20. </w:t>
      </w:r>
      <w:proofErr w:type="gramStart"/>
      <w:r w:rsidRPr="00646FBC">
        <w:rPr>
          <w:rFonts w:ascii="Verdana" w:eastAsia="Times New Roman" w:hAnsi="Verdana" w:cs="Times New Roman"/>
          <w:color w:val="333333"/>
          <w:sz w:val="18"/>
          <w:szCs w:val="18"/>
          <w:shd w:val="clear" w:color="auto" w:fill="FFFFFF"/>
          <w:lang w:eastAsia="ru-RU"/>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646FBC">
        <w:rPr>
          <w:rFonts w:ascii="Verdana" w:eastAsia="Times New Roman" w:hAnsi="Verdana" w:cs="Times New Roman"/>
          <w:color w:val="333333"/>
          <w:sz w:val="18"/>
          <w:szCs w:val="18"/>
          <w:shd w:val="clear" w:color="auto" w:fill="FFFFFF"/>
          <w:lang w:eastAsia="ru-RU"/>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21. Срок действия разрешения на строительство при переходе права на земельный участок и объекты капитального строительства сохраняется.</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r w:rsidRPr="00646FBC">
        <w:rPr>
          <w:rFonts w:ascii="Verdana" w:eastAsia="Times New Roman" w:hAnsi="Verdana" w:cs="Times New Roman"/>
          <w:color w:val="333333"/>
          <w:sz w:val="18"/>
          <w:szCs w:val="18"/>
          <w:lang w:eastAsia="ru-RU"/>
        </w:rPr>
        <w:br/>
      </w:r>
      <w:r w:rsidRPr="00646FBC">
        <w:rPr>
          <w:rFonts w:ascii="Verdana" w:eastAsia="Times New Roman" w:hAnsi="Verdana" w:cs="Times New Roman"/>
          <w:color w:val="333333"/>
          <w:sz w:val="18"/>
          <w:szCs w:val="18"/>
          <w:shd w:val="clear" w:color="auto" w:fill="FFFFFF"/>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bookmarkStart w:id="0" w:name="_GoBack"/>
      <w:bookmarkEnd w:id="0"/>
    </w:p>
    <w:sectPr w:rsidR="00F96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BC"/>
    <w:rsid w:val="00646FBC"/>
    <w:rsid w:val="0069610C"/>
    <w:rsid w:val="00C04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FB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46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6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FB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4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1</cp:revision>
  <dcterms:created xsi:type="dcterms:W3CDTF">2013-07-26T14:36:00Z</dcterms:created>
  <dcterms:modified xsi:type="dcterms:W3CDTF">2013-07-26T14:37:00Z</dcterms:modified>
</cp:coreProperties>
</file>